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26903" w14:textId="3C4CC6E7" w:rsidR="000F7727" w:rsidRPr="000F7727" w:rsidRDefault="000F7727" w:rsidP="000F7727">
      <w:pPr>
        <w:tabs>
          <w:tab w:val="left" w:pos="4820"/>
        </w:tabs>
        <w:spacing w:after="0" w:line="240" w:lineRule="auto"/>
        <w:rPr>
          <w:rFonts w:ascii="Arial" w:hAnsi="Arial" w:cs="Arial"/>
          <w:b/>
          <w:bCs/>
        </w:rPr>
      </w:pPr>
      <w:r w:rsidRPr="000F7727">
        <w:rPr>
          <w:rFonts w:ascii="Arial" w:hAnsi="Arial" w:cs="Arial"/>
          <w:b/>
          <w:bCs/>
        </w:rPr>
        <w:t>Antrag auf Ausnahmeregelung</w:t>
      </w:r>
    </w:p>
    <w:p w14:paraId="2D438295" w14:textId="11F5541D" w:rsidR="000F7727" w:rsidRDefault="000F7727" w:rsidP="000F7727">
      <w:pPr>
        <w:tabs>
          <w:tab w:val="left" w:pos="4820"/>
        </w:tabs>
        <w:spacing w:after="0" w:line="240" w:lineRule="auto"/>
        <w:rPr>
          <w:rFonts w:ascii="Arial" w:hAnsi="Arial" w:cs="Arial"/>
        </w:rPr>
      </w:pPr>
    </w:p>
    <w:p w14:paraId="0BA8A90A" w14:textId="693C0AE0" w:rsidR="000F7727" w:rsidRDefault="000F7727" w:rsidP="000F7727">
      <w:pPr>
        <w:tabs>
          <w:tab w:val="left" w:pos="482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Hiermit </w:t>
      </w:r>
      <w:r w:rsidR="00411649">
        <w:rPr>
          <w:rFonts w:ascii="Arial" w:hAnsi="Arial" w:cs="Arial"/>
        </w:rPr>
        <w:t>wird</w:t>
      </w:r>
      <w:r>
        <w:rPr>
          <w:rFonts w:ascii="Arial" w:hAnsi="Arial" w:cs="Arial"/>
        </w:rPr>
        <w:t>, gestützt auf</w:t>
      </w:r>
    </w:p>
    <w:p w14:paraId="5418F9EA" w14:textId="5D38750D" w:rsidR="000F7727" w:rsidRDefault="000F7727" w:rsidP="000F7727">
      <w:pPr>
        <w:tabs>
          <w:tab w:val="left" w:pos="4820"/>
        </w:tabs>
        <w:spacing w:after="0" w:line="240" w:lineRule="auto"/>
        <w:rPr>
          <w:rFonts w:ascii="Arial" w:hAnsi="Arial" w:cs="Arial"/>
        </w:rPr>
      </w:pPr>
    </w:p>
    <w:p w14:paraId="59EF54E7" w14:textId="168CC613" w:rsidR="000F7727" w:rsidRDefault="000F7727" w:rsidP="000F7727">
      <w:pPr>
        <w:tabs>
          <w:tab w:val="left" w:pos="567"/>
          <w:tab w:val="left" w:pos="482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das Reglement über das Trinkwasser vom 4. Mai 2022, Art. 40</w:t>
      </w:r>
      <w:r w:rsidR="00A21946">
        <w:rPr>
          <w:rFonts w:ascii="Arial" w:hAnsi="Arial" w:cs="Arial"/>
        </w:rPr>
        <w:t xml:space="preserve"> und</w:t>
      </w:r>
    </w:p>
    <w:p w14:paraId="3E93462A" w14:textId="6C3090C3" w:rsidR="000F7727" w:rsidRDefault="000F7727" w:rsidP="000F7727">
      <w:pPr>
        <w:tabs>
          <w:tab w:val="left" w:pos="567"/>
          <w:tab w:val="left" w:pos="482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das Reglement über die Beseitigung und Reinigung von Abwasser vom 4. Mai 2022, Art. 31</w:t>
      </w:r>
    </w:p>
    <w:p w14:paraId="039A48E5" w14:textId="50EB2BEB" w:rsidR="000F7727" w:rsidRDefault="000F7727" w:rsidP="000F7727">
      <w:pPr>
        <w:tabs>
          <w:tab w:val="left" w:pos="567"/>
          <w:tab w:val="left" w:pos="4820"/>
        </w:tabs>
        <w:spacing w:after="0" w:line="240" w:lineRule="auto"/>
        <w:rPr>
          <w:rFonts w:ascii="Arial" w:hAnsi="Arial" w:cs="Arial"/>
        </w:rPr>
      </w:pPr>
    </w:p>
    <w:p w14:paraId="6900AF16" w14:textId="7A6F23F8" w:rsidR="000F7727" w:rsidRDefault="00411649" w:rsidP="000F7727">
      <w:pPr>
        <w:tabs>
          <w:tab w:val="left" w:pos="567"/>
          <w:tab w:val="left" w:pos="482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ein</w:t>
      </w:r>
      <w:r w:rsidR="000F7727">
        <w:rPr>
          <w:rFonts w:ascii="Arial" w:hAnsi="Arial" w:cs="Arial"/>
        </w:rPr>
        <w:t xml:space="preserve"> Antrag auf </w:t>
      </w:r>
      <w:r w:rsidR="000B7824">
        <w:rPr>
          <w:rFonts w:ascii="Arial" w:hAnsi="Arial" w:cs="Arial"/>
        </w:rPr>
        <w:t>Ausnahmeregelung</w:t>
      </w:r>
      <w:r w:rsidR="000F7727">
        <w:rPr>
          <w:rFonts w:ascii="Arial" w:hAnsi="Arial" w:cs="Arial"/>
        </w:rPr>
        <w:t xml:space="preserve"> für </w:t>
      </w:r>
      <w:r w:rsidR="00A21946">
        <w:rPr>
          <w:rFonts w:ascii="Arial" w:hAnsi="Arial" w:cs="Arial"/>
        </w:rPr>
        <w:t>nachfolgende</w:t>
      </w:r>
      <w:r w:rsidR="000F7727">
        <w:rPr>
          <w:rFonts w:ascii="Arial" w:hAnsi="Arial" w:cs="Arial"/>
        </w:rPr>
        <w:t xml:space="preserve"> Rechnung</w:t>
      </w:r>
      <w:r w:rsidR="00A21946">
        <w:rPr>
          <w:rFonts w:ascii="Arial" w:hAnsi="Arial" w:cs="Arial"/>
        </w:rPr>
        <w:t xml:space="preserve"> gestellt</w:t>
      </w:r>
      <w:r w:rsidR="000F7727">
        <w:rPr>
          <w:rFonts w:ascii="Arial" w:hAnsi="Arial" w:cs="Arial"/>
        </w:rPr>
        <w:t>:</w:t>
      </w:r>
    </w:p>
    <w:p w14:paraId="2CE5CB89" w14:textId="06BE0124" w:rsidR="000F7727" w:rsidRDefault="000F7727" w:rsidP="000F7727">
      <w:pPr>
        <w:tabs>
          <w:tab w:val="left" w:pos="567"/>
          <w:tab w:val="left" w:pos="4820"/>
        </w:tabs>
        <w:spacing w:after="0" w:line="240" w:lineRule="auto"/>
        <w:rPr>
          <w:rFonts w:ascii="Arial" w:hAnsi="Arial" w:cs="Arial"/>
        </w:rPr>
      </w:pPr>
    </w:p>
    <w:p w14:paraId="4EDF4294" w14:textId="414EE63D" w:rsidR="000F7727" w:rsidRDefault="00411649" w:rsidP="000F7727">
      <w:pPr>
        <w:tabs>
          <w:tab w:val="left" w:pos="567"/>
          <w:tab w:val="left" w:pos="3119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Rechnungs-Nr.:</w:t>
      </w:r>
      <w:r w:rsidR="000F7727">
        <w:rPr>
          <w:rFonts w:ascii="Arial" w:hAnsi="Arial" w:cs="Arial"/>
        </w:rPr>
        <w:tab/>
      </w:r>
      <w:r w:rsidR="000F7727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0F7727">
        <w:rPr>
          <w:rFonts w:ascii="Arial" w:hAnsi="Arial" w:cs="Arial"/>
        </w:rPr>
        <w:instrText xml:space="preserve"> FORMTEXT </w:instrText>
      </w:r>
      <w:r w:rsidR="000F7727">
        <w:rPr>
          <w:rFonts w:ascii="Arial" w:hAnsi="Arial" w:cs="Arial"/>
        </w:rPr>
      </w:r>
      <w:r w:rsidR="000F7727">
        <w:rPr>
          <w:rFonts w:ascii="Arial" w:hAnsi="Arial" w:cs="Arial"/>
        </w:rPr>
        <w:fldChar w:fldCharType="separate"/>
      </w:r>
      <w:r w:rsidR="000F7727">
        <w:rPr>
          <w:rFonts w:ascii="Arial" w:hAnsi="Arial" w:cs="Arial"/>
          <w:noProof/>
        </w:rPr>
        <w:t> </w:t>
      </w:r>
      <w:r w:rsidR="000F7727">
        <w:rPr>
          <w:rFonts w:ascii="Arial" w:hAnsi="Arial" w:cs="Arial"/>
          <w:noProof/>
        </w:rPr>
        <w:t> </w:t>
      </w:r>
      <w:r w:rsidR="000F7727">
        <w:rPr>
          <w:rFonts w:ascii="Arial" w:hAnsi="Arial" w:cs="Arial"/>
          <w:noProof/>
        </w:rPr>
        <w:t> </w:t>
      </w:r>
      <w:r w:rsidR="000F7727">
        <w:rPr>
          <w:rFonts w:ascii="Arial" w:hAnsi="Arial" w:cs="Arial"/>
          <w:noProof/>
        </w:rPr>
        <w:t> </w:t>
      </w:r>
      <w:r w:rsidR="000F7727">
        <w:rPr>
          <w:rFonts w:ascii="Arial" w:hAnsi="Arial" w:cs="Arial"/>
          <w:noProof/>
        </w:rPr>
        <w:t> </w:t>
      </w:r>
      <w:r w:rsidR="000F7727">
        <w:rPr>
          <w:rFonts w:ascii="Arial" w:hAnsi="Arial" w:cs="Arial"/>
        </w:rPr>
        <w:fldChar w:fldCharType="end"/>
      </w:r>
      <w:bookmarkEnd w:id="0"/>
    </w:p>
    <w:p w14:paraId="20AF67FA" w14:textId="54DD1501" w:rsidR="00411649" w:rsidRDefault="00411649" w:rsidP="00411649">
      <w:pPr>
        <w:tabs>
          <w:tab w:val="left" w:pos="567"/>
          <w:tab w:val="left" w:pos="3119"/>
          <w:tab w:val="left" w:pos="5812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Debitor-Nr.: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407BBD3A" w14:textId="5FD591D6" w:rsidR="00411649" w:rsidRDefault="00411649" w:rsidP="00411649">
      <w:pPr>
        <w:tabs>
          <w:tab w:val="left" w:pos="567"/>
          <w:tab w:val="left" w:pos="3119"/>
          <w:tab w:val="left" w:pos="5812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Objekt-Nr.: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1F489B0F" w14:textId="55FEAF3F" w:rsidR="00411649" w:rsidRDefault="00411649" w:rsidP="00411649">
      <w:pPr>
        <w:tabs>
          <w:tab w:val="left" w:pos="567"/>
          <w:tab w:val="left" w:pos="3119"/>
          <w:tab w:val="left" w:pos="5812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Objekt: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48B68AE4" w14:textId="7B37F813" w:rsidR="000F7727" w:rsidRDefault="00411649" w:rsidP="000F7727">
      <w:pPr>
        <w:tabs>
          <w:tab w:val="left" w:pos="567"/>
          <w:tab w:val="left" w:pos="3119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Periode</w:t>
      </w:r>
      <w:r w:rsidR="000F7727">
        <w:rPr>
          <w:rFonts w:ascii="Arial" w:hAnsi="Arial" w:cs="Arial"/>
        </w:rPr>
        <w:t>:</w:t>
      </w:r>
      <w:r w:rsidR="000F7727">
        <w:rPr>
          <w:rFonts w:ascii="Arial" w:hAnsi="Arial" w:cs="Arial"/>
        </w:rPr>
        <w:tab/>
      </w:r>
      <w:r w:rsidR="000F7727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F7727">
        <w:rPr>
          <w:rFonts w:ascii="Arial" w:hAnsi="Arial" w:cs="Arial"/>
        </w:rPr>
        <w:instrText xml:space="preserve"> FORMTEXT </w:instrText>
      </w:r>
      <w:r w:rsidR="000F7727">
        <w:rPr>
          <w:rFonts w:ascii="Arial" w:hAnsi="Arial" w:cs="Arial"/>
        </w:rPr>
      </w:r>
      <w:r w:rsidR="000F7727">
        <w:rPr>
          <w:rFonts w:ascii="Arial" w:hAnsi="Arial" w:cs="Arial"/>
        </w:rPr>
        <w:fldChar w:fldCharType="separate"/>
      </w:r>
      <w:r w:rsidR="000F7727">
        <w:rPr>
          <w:rFonts w:ascii="Arial" w:hAnsi="Arial" w:cs="Arial"/>
          <w:noProof/>
        </w:rPr>
        <w:t> </w:t>
      </w:r>
      <w:r w:rsidR="000F7727">
        <w:rPr>
          <w:rFonts w:ascii="Arial" w:hAnsi="Arial" w:cs="Arial"/>
          <w:noProof/>
        </w:rPr>
        <w:t> </w:t>
      </w:r>
      <w:r w:rsidR="000F7727">
        <w:rPr>
          <w:rFonts w:ascii="Arial" w:hAnsi="Arial" w:cs="Arial"/>
          <w:noProof/>
        </w:rPr>
        <w:t> </w:t>
      </w:r>
      <w:r w:rsidR="000F7727">
        <w:rPr>
          <w:rFonts w:ascii="Arial" w:hAnsi="Arial" w:cs="Arial"/>
          <w:noProof/>
        </w:rPr>
        <w:t> </w:t>
      </w:r>
      <w:r w:rsidR="000F7727">
        <w:rPr>
          <w:rFonts w:ascii="Arial" w:hAnsi="Arial" w:cs="Arial"/>
          <w:noProof/>
        </w:rPr>
        <w:t> </w:t>
      </w:r>
      <w:r w:rsidR="000F7727">
        <w:rPr>
          <w:rFonts w:ascii="Arial" w:hAnsi="Arial" w:cs="Arial"/>
        </w:rPr>
        <w:fldChar w:fldCharType="end"/>
      </w:r>
    </w:p>
    <w:p w14:paraId="33242850" w14:textId="1E617EF2" w:rsidR="000F7727" w:rsidRDefault="000F7727" w:rsidP="000F7727">
      <w:pPr>
        <w:tabs>
          <w:tab w:val="left" w:pos="567"/>
          <w:tab w:val="left" w:pos="3119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Rechnungsempfänger: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Name Vorname, Adresse, PLZ Ort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Name Vorname, Adresse, PLZ Ort</w:t>
      </w:r>
      <w:r>
        <w:rPr>
          <w:rFonts w:ascii="Arial" w:hAnsi="Arial" w:cs="Arial"/>
        </w:rPr>
        <w:fldChar w:fldCharType="end"/>
      </w:r>
    </w:p>
    <w:p w14:paraId="4FA966BF" w14:textId="6DEF3C9C" w:rsidR="000F7727" w:rsidRDefault="000F7727" w:rsidP="000F7727">
      <w:pPr>
        <w:tabs>
          <w:tab w:val="left" w:pos="4820"/>
        </w:tabs>
        <w:spacing w:after="0" w:line="240" w:lineRule="auto"/>
        <w:rPr>
          <w:rFonts w:ascii="Arial" w:hAnsi="Arial" w:cs="Arial"/>
        </w:rPr>
      </w:pPr>
    </w:p>
    <w:p w14:paraId="2953088F" w14:textId="3C8C99F2" w:rsidR="000B7824" w:rsidRDefault="000E62C8" w:rsidP="000B7824">
      <w:pPr>
        <w:tabs>
          <w:tab w:val="left" w:pos="567"/>
          <w:tab w:val="left" w:pos="3119"/>
        </w:tabs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Grundlage</w:t>
      </w:r>
    </w:p>
    <w:p w14:paraId="6F792793" w14:textId="77777777" w:rsidR="00893D3A" w:rsidRPr="000B7824" w:rsidRDefault="00893D3A" w:rsidP="000B7824">
      <w:pPr>
        <w:tabs>
          <w:tab w:val="left" w:pos="567"/>
          <w:tab w:val="left" w:pos="3119"/>
        </w:tabs>
        <w:spacing w:after="0" w:line="240" w:lineRule="auto"/>
        <w:rPr>
          <w:rFonts w:ascii="Arial" w:hAnsi="Arial" w:cs="Arial"/>
          <w:b/>
          <w:bCs/>
        </w:rPr>
      </w:pPr>
    </w:p>
    <w:p w14:paraId="663FC220" w14:textId="1FC5F3D0" w:rsidR="000B7824" w:rsidRDefault="000B7824" w:rsidP="00893D3A">
      <w:pPr>
        <w:tabs>
          <w:tab w:val="left" w:pos="567"/>
        </w:tabs>
        <w:spacing w:before="40" w:after="4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color w:val="3F3F3F"/>
          <w:w w:val="88"/>
          <w:sz w:val="23"/>
          <w:szCs w:val="23"/>
          <w:highlight w:val="lightGray"/>
          <w:lang w:eastAsia="de-DE" w:bidi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>
        <w:rPr>
          <w:rFonts w:ascii="Arial" w:hAnsi="Arial" w:cs="Arial"/>
          <w:color w:val="3F3F3F"/>
          <w:w w:val="88"/>
          <w:sz w:val="23"/>
          <w:szCs w:val="23"/>
          <w:highlight w:val="lightGray"/>
          <w:lang w:eastAsia="de-DE" w:bidi="de-DE"/>
        </w:rPr>
        <w:instrText xml:space="preserve"> FORMCHECKBOX </w:instrText>
      </w:r>
      <w:r w:rsidR="00BA7206">
        <w:rPr>
          <w:rFonts w:ascii="Arial" w:hAnsi="Arial" w:cs="Arial"/>
          <w:color w:val="3F3F3F"/>
          <w:w w:val="88"/>
          <w:sz w:val="23"/>
          <w:szCs w:val="23"/>
          <w:highlight w:val="lightGray"/>
          <w:lang w:eastAsia="de-DE" w:bidi="de-DE"/>
        </w:rPr>
      </w:r>
      <w:r w:rsidR="00BA7206">
        <w:rPr>
          <w:rFonts w:ascii="Arial" w:hAnsi="Arial" w:cs="Arial"/>
          <w:color w:val="3F3F3F"/>
          <w:w w:val="88"/>
          <w:sz w:val="23"/>
          <w:szCs w:val="23"/>
          <w:highlight w:val="lightGray"/>
          <w:lang w:eastAsia="de-DE" w:bidi="de-DE"/>
        </w:rPr>
        <w:fldChar w:fldCharType="separate"/>
      </w:r>
      <w:r>
        <w:rPr>
          <w:rFonts w:ascii="Arial" w:hAnsi="Arial" w:cs="Arial"/>
          <w:color w:val="3F3F3F"/>
          <w:w w:val="88"/>
          <w:sz w:val="23"/>
          <w:szCs w:val="23"/>
          <w:highlight w:val="lightGray"/>
          <w:lang w:eastAsia="de-DE" w:bidi="de-DE"/>
        </w:rPr>
        <w:fldChar w:fldCharType="end"/>
      </w:r>
      <w:bookmarkEnd w:id="1"/>
      <w:r w:rsidR="00406922">
        <w:rPr>
          <w:rFonts w:ascii="Arial" w:hAnsi="Arial" w:cs="Arial"/>
          <w:color w:val="3F3F3F"/>
          <w:w w:val="88"/>
          <w:sz w:val="23"/>
          <w:szCs w:val="23"/>
          <w:lang w:eastAsia="de-DE" w:bidi="de-DE"/>
        </w:rPr>
        <w:t>A</w:t>
      </w:r>
      <w:r>
        <w:rPr>
          <w:rFonts w:ascii="Arial" w:hAnsi="Arial" w:cs="Arial"/>
          <w:color w:val="3F3F3F"/>
          <w:w w:val="88"/>
          <w:sz w:val="23"/>
          <w:szCs w:val="23"/>
          <w:lang w:eastAsia="de-DE" w:bidi="de-DE"/>
        </w:rPr>
        <w:tab/>
        <w:t>D</w:t>
      </w:r>
      <w:r w:rsidRPr="000B7824">
        <w:rPr>
          <w:rFonts w:ascii="Arial" w:hAnsi="Arial" w:cs="Arial"/>
        </w:rPr>
        <w:t>ie effektive Überbaubarkeit seines Grundstücks wegen der Vorschriften des Baureglements so stark eingeschränkt ist, dass weniger</w:t>
      </w:r>
      <w:r>
        <w:rPr>
          <w:rFonts w:ascii="Arial" w:hAnsi="Arial" w:cs="Arial"/>
        </w:rPr>
        <w:t xml:space="preserve"> </w:t>
      </w:r>
      <w:r w:rsidRPr="000B7824">
        <w:rPr>
          <w:rFonts w:ascii="Arial" w:hAnsi="Arial" w:cs="Arial"/>
        </w:rPr>
        <w:t>als 60% der in Art. 41</w:t>
      </w:r>
      <w:r>
        <w:rPr>
          <w:rFonts w:ascii="Arial" w:hAnsi="Arial" w:cs="Arial"/>
        </w:rPr>
        <w:t xml:space="preserve"> (</w:t>
      </w:r>
      <w:r w:rsidR="00893D3A">
        <w:rPr>
          <w:rFonts w:ascii="Arial" w:hAnsi="Arial" w:cs="Arial"/>
        </w:rPr>
        <w:t>Trinkwasserreglement</w:t>
      </w:r>
      <w:r>
        <w:rPr>
          <w:rFonts w:ascii="Arial" w:hAnsi="Arial" w:cs="Arial"/>
        </w:rPr>
        <w:t>)</w:t>
      </w:r>
      <w:r w:rsidRPr="000B78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bzw. Art. 3</w:t>
      </w:r>
      <w:r w:rsidR="00F97743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(</w:t>
      </w:r>
      <w:r w:rsidR="00893D3A">
        <w:rPr>
          <w:rFonts w:ascii="Arial" w:hAnsi="Arial" w:cs="Arial"/>
        </w:rPr>
        <w:t>Abwasserreglement)</w:t>
      </w:r>
      <w:r w:rsidRPr="000B7824">
        <w:rPr>
          <w:rFonts w:ascii="Arial" w:hAnsi="Arial" w:cs="Arial"/>
        </w:rPr>
        <w:t xml:space="preserve"> definierten Geschossflächenziffer (GFZ) bzw. Volumenziffer (VZ) ausgenützt werden kann</w:t>
      </w:r>
      <w:r>
        <w:rPr>
          <w:rFonts w:ascii="Arial" w:hAnsi="Arial" w:cs="Arial"/>
        </w:rPr>
        <w:t>.</w:t>
      </w:r>
    </w:p>
    <w:p w14:paraId="5B8D9C70" w14:textId="57A54920" w:rsidR="000B7824" w:rsidRDefault="000B7824" w:rsidP="00893D3A">
      <w:pPr>
        <w:tabs>
          <w:tab w:val="left" w:pos="567"/>
        </w:tabs>
        <w:spacing w:before="40" w:after="4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color w:val="3F3F3F"/>
          <w:w w:val="88"/>
          <w:sz w:val="23"/>
          <w:szCs w:val="23"/>
          <w:highlight w:val="lightGray"/>
          <w:lang w:eastAsia="de-DE" w:bidi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3F3F3F"/>
          <w:w w:val="88"/>
          <w:sz w:val="23"/>
          <w:szCs w:val="23"/>
          <w:highlight w:val="lightGray"/>
          <w:lang w:eastAsia="de-DE" w:bidi="de-DE"/>
        </w:rPr>
        <w:instrText xml:space="preserve"> FORMCHECKBOX </w:instrText>
      </w:r>
      <w:r w:rsidR="00BA7206">
        <w:rPr>
          <w:rFonts w:ascii="Arial" w:hAnsi="Arial" w:cs="Arial"/>
          <w:color w:val="3F3F3F"/>
          <w:w w:val="88"/>
          <w:sz w:val="23"/>
          <w:szCs w:val="23"/>
          <w:highlight w:val="lightGray"/>
          <w:lang w:eastAsia="de-DE" w:bidi="de-DE"/>
        </w:rPr>
      </w:r>
      <w:r w:rsidR="00BA7206">
        <w:rPr>
          <w:rFonts w:ascii="Arial" w:hAnsi="Arial" w:cs="Arial"/>
          <w:color w:val="3F3F3F"/>
          <w:w w:val="88"/>
          <w:sz w:val="23"/>
          <w:szCs w:val="23"/>
          <w:highlight w:val="lightGray"/>
          <w:lang w:eastAsia="de-DE" w:bidi="de-DE"/>
        </w:rPr>
        <w:fldChar w:fldCharType="separate"/>
      </w:r>
      <w:r>
        <w:rPr>
          <w:rFonts w:ascii="Arial" w:hAnsi="Arial" w:cs="Arial"/>
          <w:color w:val="3F3F3F"/>
          <w:w w:val="88"/>
          <w:sz w:val="23"/>
          <w:szCs w:val="23"/>
          <w:highlight w:val="lightGray"/>
          <w:lang w:eastAsia="de-DE" w:bidi="de-DE"/>
        </w:rPr>
        <w:fldChar w:fldCharType="end"/>
      </w:r>
      <w:r w:rsidR="00406922">
        <w:rPr>
          <w:rFonts w:ascii="Arial" w:hAnsi="Arial" w:cs="Arial"/>
          <w:color w:val="3F3F3F"/>
          <w:w w:val="88"/>
          <w:sz w:val="23"/>
          <w:szCs w:val="23"/>
          <w:lang w:eastAsia="de-DE" w:bidi="de-DE"/>
        </w:rPr>
        <w:t>B</w:t>
      </w:r>
      <w:r>
        <w:rPr>
          <w:rFonts w:ascii="Arial" w:hAnsi="Arial" w:cs="Arial"/>
          <w:color w:val="3F3F3F"/>
          <w:w w:val="88"/>
          <w:sz w:val="23"/>
          <w:szCs w:val="23"/>
          <w:lang w:eastAsia="de-DE" w:bidi="de-DE"/>
        </w:rPr>
        <w:tab/>
      </w:r>
      <w:r>
        <w:rPr>
          <w:rFonts w:ascii="Arial" w:hAnsi="Arial" w:cs="Arial"/>
        </w:rPr>
        <w:t>Wegen</w:t>
      </w:r>
      <w:r w:rsidRPr="000B7824">
        <w:rPr>
          <w:rFonts w:ascii="Arial" w:hAnsi="Arial" w:cs="Arial"/>
        </w:rPr>
        <w:t xml:space="preserve"> der Vorschriften des Baureglements </w:t>
      </w:r>
      <w:r>
        <w:rPr>
          <w:rFonts w:ascii="Arial" w:hAnsi="Arial" w:cs="Arial"/>
        </w:rPr>
        <w:t xml:space="preserve">können </w:t>
      </w:r>
      <w:r w:rsidRPr="000B7824">
        <w:rPr>
          <w:rFonts w:ascii="Arial" w:hAnsi="Arial" w:cs="Arial"/>
        </w:rPr>
        <w:t xml:space="preserve">mindestens 40 % der Parzellenfläche effektiv nicht </w:t>
      </w:r>
      <w:r w:rsidR="00CC7A06">
        <w:rPr>
          <w:rFonts w:ascii="Arial" w:hAnsi="Arial" w:cs="Arial"/>
        </w:rPr>
        <w:t>überbaut</w:t>
      </w:r>
      <w:r w:rsidRPr="000B78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werden.</w:t>
      </w:r>
    </w:p>
    <w:p w14:paraId="116E35EC" w14:textId="1AAEEEEA" w:rsidR="000B7824" w:rsidRDefault="00893D3A" w:rsidP="00893D3A">
      <w:pPr>
        <w:tabs>
          <w:tab w:val="left" w:pos="567"/>
        </w:tabs>
        <w:spacing w:before="40" w:after="4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color w:val="3F3F3F"/>
          <w:w w:val="88"/>
          <w:sz w:val="23"/>
          <w:szCs w:val="23"/>
          <w:highlight w:val="lightGray"/>
          <w:lang w:eastAsia="de-DE" w:bidi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3F3F3F"/>
          <w:w w:val="88"/>
          <w:sz w:val="23"/>
          <w:szCs w:val="23"/>
          <w:highlight w:val="lightGray"/>
          <w:lang w:eastAsia="de-DE" w:bidi="de-DE"/>
        </w:rPr>
        <w:instrText xml:space="preserve"> FORMCHECKBOX </w:instrText>
      </w:r>
      <w:r w:rsidR="00BA7206">
        <w:rPr>
          <w:rFonts w:ascii="Arial" w:hAnsi="Arial" w:cs="Arial"/>
          <w:color w:val="3F3F3F"/>
          <w:w w:val="88"/>
          <w:sz w:val="23"/>
          <w:szCs w:val="23"/>
          <w:highlight w:val="lightGray"/>
          <w:lang w:eastAsia="de-DE" w:bidi="de-DE"/>
        </w:rPr>
      </w:r>
      <w:r w:rsidR="00BA7206">
        <w:rPr>
          <w:rFonts w:ascii="Arial" w:hAnsi="Arial" w:cs="Arial"/>
          <w:color w:val="3F3F3F"/>
          <w:w w:val="88"/>
          <w:sz w:val="23"/>
          <w:szCs w:val="23"/>
          <w:highlight w:val="lightGray"/>
          <w:lang w:eastAsia="de-DE" w:bidi="de-DE"/>
        </w:rPr>
        <w:fldChar w:fldCharType="separate"/>
      </w:r>
      <w:r>
        <w:rPr>
          <w:rFonts w:ascii="Arial" w:hAnsi="Arial" w:cs="Arial"/>
          <w:color w:val="3F3F3F"/>
          <w:w w:val="88"/>
          <w:sz w:val="23"/>
          <w:szCs w:val="23"/>
          <w:highlight w:val="lightGray"/>
          <w:lang w:eastAsia="de-DE" w:bidi="de-DE"/>
        </w:rPr>
        <w:fldChar w:fldCharType="end"/>
      </w:r>
      <w:r w:rsidR="00406922">
        <w:rPr>
          <w:rFonts w:ascii="Arial" w:hAnsi="Arial" w:cs="Arial"/>
          <w:color w:val="3F3F3F"/>
          <w:w w:val="88"/>
          <w:sz w:val="23"/>
          <w:szCs w:val="23"/>
          <w:lang w:eastAsia="de-DE" w:bidi="de-DE"/>
        </w:rPr>
        <w:t>C</w:t>
      </w:r>
      <w:r>
        <w:rPr>
          <w:rFonts w:ascii="Arial" w:hAnsi="Arial" w:cs="Arial"/>
          <w:color w:val="3F3F3F"/>
          <w:w w:val="88"/>
          <w:sz w:val="23"/>
          <w:szCs w:val="23"/>
          <w:lang w:eastAsia="de-DE" w:bidi="de-DE"/>
        </w:rPr>
        <w:tab/>
      </w:r>
      <w:r w:rsidRPr="00893D3A">
        <w:rPr>
          <w:rFonts w:ascii="Arial" w:hAnsi="Arial" w:cs="Arial"/>
        </w:rPr>
        <w:t>Bei</w:t>
      </w:r>
      <w:r w:rsidR="000B7824" w:rsidRPr="00893D3A">
        <w:rPr>
          <w:rFonts w:ascii="Arial" w:hAnsi="Arial" w:cs="Arial"/>
        </w:rPr>
        <w:t xml:space="preserve"> gewerblich oder industriell </w:t>
      </w:r>
      <w:r w:rsidRPr="00893D3A">
        <w:rPr>
          <w:rFonts w:ascii="Arial" w:hAnsi="Arial" w:cs="Arial"/>
        </w:rPr>
        <w:t>genutzten</w:t>
      </w:r>
      <w:r w:rsidR="000B7824" w:rsidRPr="00893D3A">
        <w:rPr>
          <w:rFonts w:ascii="Arial" w:hAnsi="Arial" w:cs="Arial"/>
        </w:rPr>
        <w:t xml:space="preserve"> Gebäude</w:t>
      </w:r>
      <w:r w:rsidRPr="00893D3A">
        <w:rPr>
          <w:rFonts w:ascii="Arial" w:hAnsi="Arial" w:cs="Arial"/>
        </w:rPr>
        <w:t>n: M</w:t>
      </w:r>
      <w:r w:rsidR="000B7824" w:rsidRPr="00893D3A">
        <w:rPr>
          <w:rFonts w:ascii="Arial" w:hAnsi="Arial" w:cs="Arial"/>
        </w:rPr>
        <w:t xml:space="preserve">ittels Berechnungen eines Fachmannes oder eines Wasserzählers </w:t>
      </w:r>
      <w:r w:rsidRPr="00893D3A">
        <w:rPr>
          <w:rFonts w:ascii="Arial" w:hAnsi="Arial" w:cs="Arial"/>
        </w:rPr>
        <w:t xml:space="preserve">kann </w:t>
      </w:r>
      <w:r w:rsidR="00BA7206" w:rsidRPr="00893D3A">
        <w:rPr>
          <w:rFonts w:ascii="Arial" w:hAnsi="Arial" w:cs="Arial"/>
        </w:rPr>
        <w:t>nachgewiesen</w:t>
      </w:r>
      <w:r w:rsidRPr="00893D3A">
        <w:rPr>
          <w:rFonts w:ascii="Arial" w:hAnsi="Arial" w:cs="Arial"/>
        </w:rPr>
        <w:t xml:space="preserve"> werden, dass der </w:t>
      </w:r>
      <w:r w:rsidR="000B7824" w:rsidRPr="00893D3A">
        <w:rPr>
          <w:rFonts w:ascii="Arial" w:hAnsi="Arial" w:cs="Arial"/>
        </w:rPr>
        <w:t>tatsächliche Wasserverbrauch bei maximal 200 m3 pro Rechnungsperiode voraussichtlich liegen wird (für die erste Abrechnungsperiode nach der Inbetriebnahme des</w:t>
      </w:r>
      <w:r w:rsidRPr="00893D3A">
        <w:rPr>
          <w:rFonts w:ascii="Arial" w:hAnsi="Arial" w:cs="Arial"/>
        </w:rPr>
        <w:t xml:space="preserve"> </w:t>
      </w:r>
      <w:r w:rsidR="000B7824" w:rsidRPr="00893D3A">
        <w:rPr>
          <w:rFonts w:ascii="Arial" w:hAnsi="Arial" w:cs="Arial"/>
        </w:rPr>
        <w:t>Gebäudes) bzw. effektiv liegt (für die folgenden Abrechnungsperioden).</w:t>
      </w:r>
    </w:p>
    <w:p w14:paraId="5C7E05A6" w14:textId="69AB88D2" w:rsidR="00F97743" w:rsidRDefault="00F97743" w:rsidP="00893D3A">
      <w:pPr>
        <w:tabs>
          <w:tab w:val="left" w:pos="567"/>
        </w:tabs>
        <w:spacing w:before="40" w:after="40"/>
        <w:ind w:left="567" w:hanging="567"/>
        <w:jc w:val="both"/>
        <w:rPr>
          <w:rFonts w:ascii="Arial" w:hAnsi="Arial" w:cs="Arial"/>
        </w:rPr>
      </w:pPr>
    </w:p>
    <w:p w14:paraId="74ACC01F" w14:textId="22534B51" w:rsidR="00F97743" w:rsidRDefault="00F97743" w:rsidP="00893D3A">
      <w:pPr>
        <w:tabs>
          <w:tab w:val="left" w:pos="567"/>
        </w:tabs>
        <w:spacing w:before="40" w:after="40"/>
        <w:ind w:left="567" w:hanging="567"/>
        <w:jc w:val="both"/>
        <w:rPr>
          <w:rFonts w:ascii="Arial" w:hAnsi="Arial" w:cs="Arial"/>
        </w:rPr>
      </w:pPr>
    </w:p>
    <w:p w14:paraId="707D252F" w14:textId="0D1C531E" w:rsidR="00F97743" w:rsidRPr="00F97743" w:rsidRDefault="00F97743" w:rsidP="00893D3A">
      <w:pPr>
        <w:tabs>
          <w:tab w:val="left" w:pos="567"/>
        </w:tabs>
        <w:spacing w:before="40" w:after="40"/>
        <w:ind w:left="567" w:hanging="567"/>
        <w:jc w:val="both"/>
        <w:rPr>
          <w:rFonts w:ascii="Arial" w:hAnsi="Arial" w:cs="Arial"/>
          <w:b/>
          <w:bCs/>
        </w:rPr>
      </w:pPr>
      <w:r w:rsidRPr="00F97743">
        <w:rPr>
          <w:rFonts w:ascii="Arial" w:hAnsi="Arial" w:cs="Arial"/>
          <w:b/>
          <w:bCs/>
        </w:rPr>
        <w:t xml:space="preserve">Bitte </w:t>
      </w:r>
      <w:r w:rsidR="00570123">
        <w:rPr>
          <w:rFonts w:ascii="Arial" w:hAnsi="Arial" w:cs="Arial"/>
          <w:b/>
          <w:bCs/>
        </w:rPr>
        <w:t>begründen</w:t>
      </w:r>
      <w:r w:rsidRPr="00F97743">
        <w:rPr>
          <w:rFonts w:ascii="Arial" w:hAnsi="Arial" w:cs="Arial"/>
          <w:b/>
          <w:bCs/>
        </w:rPr>
        <w:t xml:space="preserve"> Sie Ihren Antrag und belegen Sie diesen allenfalls mit Fakten:</w:t>
      </w:r>
    </w:p>
    <w:p w14:paraId="39391FC7" w14:textId="2612F85C" w:rsidR="00F97743" w:rsidRDefault="00F97743" w:rsidP="00893D3A">
      <w:pPr>
        <w:tabs>
          <w:tab w:val="left" w:pos="567"/>
        </w:tabs>
        <w:spacing w:before="40" w:after="4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6DF8C0FA" w14:textId="7B102FD4" w:rsidR="00F97743" w:rsidRDefault="00F97743" w:rsidP="00893D3A">
      <w:pPr>
        <w:tabs>
          <w:tab w:val="left" w:pos="567"/>
        </w:tabs>
        <w:spacing w:before="40" w:after="40"/>
        <w:ind w:left="567" w:hanging="567"/>
        <w:jc w:val="both"/>
        <w:rPr>
          <w:rFonts w:ascii="Arial" w:hAnsi="Arial" w:cs="Arial"/>
        </w:rPr>
      </w:pPr>
    </w:p>
    <w:p w14:paraId="3707BF58" w14:textId="3F445907" w:rsidR="00F97743" w:rsidRDefault="00F97743" w:rsidP="00893D3A">
      <w:pPr>
        <w:tabs>
          <w:tab w:val="left" w:pos="567"/>
        </w:tabs>
        <w:spacing w:before="40" w:after="40"/>
        <w:ind w:left="567" w:hanging="567"/>
        <w:jc w:val="both"/>
        <w:rPr>
          <w:rFonts w:ascii="Arial" w:hAnsi="Arial" w:cs="Arial"/>
        </w:rPr>
      </w:pPr>
    </w:p>
    <w:p w14:paraId="5DBF0CDC" w14:textId="611ACCB7" w:rsidR="00F97743" w:rsidRDefault="00F97743" w:rsidP="00F97743">
      <w:pPr>
        <w:tabs>
          <w:tab w:val="left" w:pos="567"/>
        </w:tabs>
        <w:spacing w:before="40" w:after="4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Datum: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Unterschrift der Gesuchsteller:</w:t>
      </w:r>
      <w:r>
        <w:rPr>
          <w:rFonts w:ascii="Arial" w:hAnsi="Arial" w:cs="Arial"/>
        </w:rPr>
        <w:tab/>
        <w:t>_________________________</w:t>
      </w:r>
    </w:p>
    <w:p w14:paraId="3C183503" w14:textId="055D443E" w:rsidR="00F97743" w:rsidRPr="000B7824" w:rsidRDefault="00F97743" w:rsidP="00893D3A">
      <w:pPr>
        <w:tabs>
          <w:tab w:val="left" w:pos="567"/>
        </w:tabs>
        <w:spacing w:before="40" w:after="40"/>
        <w:ind w:left="567" w:hanging="567"/>
        <w:jc w:val="both"/>
        <w:rPr>
          <w:rFonts w:ascii="Arial" w:hAnsi="Arial"/>
        </w:rPr>
      </w:pPr>
    </w:p>
    <w:sectPr w:rsidR="00F97743" w:rsidRPr="000B7824" w:rsidSect="000B7824">
      <w:type w:val="continuous"/>
      <w:pgSz w:w="11906" w:h="16838"/>
      <w:pgMar w:top="1417" w:right="991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C1F0A"/>
    <w:multiLevelType w:val="hybridMultilevel"/>
    <w:tmpl w:val="1842ED80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ascii="Arial" w:eastAsiaTheme="minorHAnsi" w:hAnsi="Arial" w:cs="Arial"/>
        <w:color w:val="3F3F3F"/>
        <w:w w:val="88"/>
        <w:sz w:val="23"/>
        <w:szCs w:val="23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3305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727"/>
    <w:rsid w:val="00067FA0"/>
    <w:rsid w:val="00081831"/>
    <w:rsid w:val="000B7824"/>
    <w:rsid w:val="000D6441"/>
    <w:rsid w:val="000E62C8"/>
    <w:rsid w:val="000F7727"/>
    <w:rsid w:val="00406922"/>
    <w:rsid w:val="00411649"/>
    <w:rsid w:val="00570123"/>
    <w:rsid w:val="00893D3A"/>
    <w:rsid w:val="00A21946"/>
    <w:rsid w:val="00BA7206"/>
    <w:rsid w:val="00CC7A06"/>
    <w:rsid w:val="00E022DE"/>
    <w:rsid w:val="00F97743"/>
    <w:rsid w:val="00FF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2E2F79"/>
  <w15:chartTrackingRefBased/>
  <w15:docId w15:val="{E9DD893E-2C12-4A72-8C66-072AAAE7D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9774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B7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B7824"/>
    <w:pPr>
      <w:spacing w:after="120" w:line="240" w:lineRule="auto"/>
      <w:ind w:left="720"/>
      <w:contextualSpacing/>
      <w:jc w:val="both"/>
    </w:pPr>
    <w:rPr>
      <w:rFonts w:ascii="Arial" w:hAnsi="Arial"/>
      <w:lang w:val="de-DE"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Spicher</dc:creator>
  <cp:keywords/>
  <dc:description/>
  <cp:lastModifiedBy>Therese Neuhaus</cp:lastModifiedBy>
  <cp:revision>2</cp:revision>
  <cp:lastPrinted>2022-09-06T11:57:00Z</cp:lastPrinted>
  <dcterms:created xsi:type="dcterms:W3CDTF">2022-10-03T06:21:00Z</dcterms:created>
  <dcterms:modified xsi:type="dcterms:W3CDTF">2022-10-03T06:21:00Z</dcterms:modified>
</cp:coreProperties>
</file>